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2b95ca33220d1a69d649c6381fc7bb565df4661"/>
    <w:p>
      <w:pPr>
        <w:pStyle w:val="Heading3"/>
      </w:pPr>
      <w:r>
        <w:t xml:space="preserve">Специалисты ГБУ «ЦЭИИС» провели обследование строящейся дороги к ТПУ «Селигерская»</w:t>
      </w:r>
    </w:p>
    <w:p>
      <w:pPr>
        <w:pStyle w:val="FirstParagraph"/>
      </w:pPr>
      <w:r>
        <w:t xml:space="preserve">19.04.2024</w:t>
      </w:r>
    </w:p>
    <w:p>
      <w:pPr>
        <w:pStyle w:val="BodyText"/>
      </w:pPr>
      <w:r>
        <w:rPr>
          <w:iCs/>
          <w:i/>
        </w:rPr>
        <w:t xml:space="preserve">Работы велись на участке технологической части транспортно-пересадочного узла на станции «Селигерская улица» в САО Москвы.</w:t>
      </w:r>
    </w:p>
    <w:p>
      <w:pPr>
        <w:pStyle w:val="BodyText"/>
      </w:pPr>
      <w:r>
        <w:drawing>
          <wp:inline>
            <wp:extent cx="4480560" cy="335834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123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0560" cy="3358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Сотрудники Отдела обследования грунтов и конструктивных слоев дорожных одежд провели оценку соответствия значений толщин, количества и состава слоев дорожной одежды требованиям проектной документации. Наряду с этим был произведен отбор проб асфальтобетона для последующего его исследования в лабораторных условиях.</w:t>
      </w:r>
      <w:r>
        <w:br/>
      </w:r>
    </w:p>
    <w:p>
      <w:pPr>
        <w:pStyle w:val="BodyText"/>
      </w:pPr>
      <w:r>
        <w:drawing>
          <wp:inline>
            <wp:extent cx="4783974" cy="3586941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eiis.mos.ru/www/12345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3974" cy="35869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«В условиях высокой масштабности строительства и реконструкции социально и экономически - значимых объектов Москвы необходима строгая оценка качества материалов и конструкций на соответствие требованиям нормативно-технической документации. От этого напрямую зависит надежность, долговечность возводимых объектов, безопасность и удобство в эксплуатации»,</w:t>
      </w:r>
      <w:r>
        <w:t xml:space="preserve"> </w:t>
      </w:r>
      <w:r>
        <w:t xml:space="preserve">- отметил</w:t>
      </w:r>
      <w:r>
        <w:t xml:space="preserve"> </w:t>
      </w:r>
      <w:r>
        <w:rPr>
          <w:bCs/>
          <w:b/>
        </w:rPr>
        <w:t xml:space="preserve">директор ГБУ «ЦЭИИС» Виктор Егоров</w:t>
      </w:r>
      <w:r>
        <w:t xml:space="preserve">.</w:t>
      </w:r>
    </w:p>
    <w:p>
      <w:pPr>
        <w:pStyle w:val="BodyText"/>
      </w:pPr>
      <w:r>
        <w:t xml:space="preserve">По результатам проведённых обследований сотрудниками «Центра экспертиз» составлены и переданы экспертные заключения в Комитет государственного строительного надзора города Москвы для принятия дальнейших мер.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http://ceiis.mos.ru/presscenter/news/detail/12328766.html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ГБУ города Москвы «ЦЭИИС»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ceiis.mos.ru" TargetMode="External" /><Relationship Type="http://schemas.openxmlformats.org/officeDocument/2006/relationships/hyperlink" Id="rId26" Target="http://ceiis.mos.ru/presscenter/news/detail/123287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ceiis.mos.ru" TargetMode="External" /><Relationship Type="http://schemas.openxmlformats.org/officeDocument/2006/relationships/hyperlink" Id="rId26" Target="http://ceiis.mos.ru/presscenter/news/detail/123287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2025-02-19T21:42:35Z</dcterms:created>
  <dcterms:modified xsi:type="dcterms:W3CDTF">2025-02-19T21:42:35Z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