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4d4ce779f4d1db69936ca9b02e8ca4a4f6e3d"/>
    <w:p>
      <w:pPr>
        <w:pStyle w:val="Heading3"/>
      </w:pPr>
      <w:r>
        <w:t xml:space="preserve">Сотрудники «Центра экспертиз» провели обследование на территории нового спортивного комплекса в ЗелАО Москвы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rPr>
          <w:iCs/>
          <w:i/>
        </w:rPr>
        <w:t xml:space="preserve">Работы велись в районе Крюково, пересечение Кутузовского шоссе и Проектируемого проезда, дом 80.</w:t>
      </w:r>
    </w:p>
    <w:p>
      <w:pPr>
        <w:pStyle w:val="BodyText"/>
      </w:pPr>
      <w:r>
        <w:t xml:space="preserve">Специалисты Органа инспекции ГБУ «ЦЭИИС» выполнили ряд контрольных измерений и обследований на территории строящегося ФОКа. В том числе, были произведены работы по определению предела огнестойкости стальных конструкций. А также, проведена оценка соответствия вертикальности поверхностей и углов кладки требованиям проектной документации. по оценке соответствия плит из минеральной ваты и пенополистирольных плит, монтажа оконных блоков.</w:t>
      </w: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6c/k5tucnk940a4urtq0gfjf3kxcfb7s55h/IMG_20231026_1141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http://ceiis.mos.ru/presscenter/news/detail/11982614.html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«ЦЭИИС»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82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iis.mos.ru" TargetMode="External" /><Relationship Type="http://schemas.openxmlformats.org/officeDocument/2006/relationships/hyperlink" Id="rId23" Target="http://ceiis.mos.ru/presscenter/news/detail/11982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2025-03-26T11:09:38Z</dcterms:created>
  <dcterms:modified xsi:type="dcterms:W3CDTF">2025-03-26T11:09:38Z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