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a4012a9987912cb9eb103230ad672d4162d7c"/>
    <w:p>
      <w:pPr>
        <w:pStyle w:val="Heading3"/>
      </w:pPr>
      <w:r>
        <w:t xml:space="preserve">Сотрудники ГБУ «ЦЭИИС» проинспектировали строящийся жилой дом по программе реновации в ЮЗАО Москвы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rPr>
          <w:iCs/>
          <w:i/>
        </w:rPr>
        <w:t xml:space="preserve">Работы велись в районе Северное Бутово, на объекте, возводящемся на улице Феодосийская.</w:t>
      </w:r>
    </w:p>
    <w:p>
      <w:pPr>
        <w:pStyle w:val="BodyText"/>
      </w:pPr>
      <w:r>
        <w:t xml:space="preserve">Специалисты Органа инспекции выполнили ряд контрольных измерений и обследований на территории строящегося жилого дома переменной этажности с подземной автостоянкой. В том числе, были произведены работы по определению толщины защитного слоя бетона и шага армирования в железобетонных конструкциях. А также проведена оценка соответствия уровней шума на селитебной территории от источников шума на строительной площадке требованиям проектной документации.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da/kj2mzl3mdt9ep2y541yvpxu83zy5hbgo/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http://ceiis.mos.ru/presscenter/news/detail/11893482.html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93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93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2025-02-19T18:53:13Z</dcterms:created>
  <dcterms:modified xsi:type="dcterms:W3CDTF">2025-02-19T18:53:13Z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