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80b39be2d7d22bc516cb79aa3bd3f29cec403"/>
    <w:p>
      <w:pPr>
        <w:pStyle w:val="Heading3"/>
      </w:pPr>
      <w:r>
        <w:t xml:space="preserve">Сотрудники ГБУ «ЦЭИИС» провели обследование дороги на территории бывшей промзоны Центра информатики и электроники в Зеленограде</w:t>
      </w:r>
    </w:p>
    <w:p>
      <w:pPr>
        <w:pStyle w:val="FirstParagraph"/>
      </w:pPr>
      <w:r>
        <w:t xml:space="preserve">13.09.2023</w:t>
      </w:r>
    </w:p>
    <w:p>
      <w:pPr>
        <w:pStyle w:val="BodyText"/>
      </w:pPr>
      <w:r>
        <w:rPr>
          <w:iCs/>
          <w:i/>
        </w:rPr>
        <w:t xml:space="preserve">Работы велись в городе Зеленоград. Проект застройки территории бывшего ЦИЭ предусматривает строительство школы на 1,3 тыс. мест, детских садов на 600 мест, университета, административных зданий и торговых объектов.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количества, состава и ровности покрытия (основания) дорожных одежд требованиям проектной документации. Наряду с этим, был произведен отбор проб асфальтобетона для последующего его исследования в лабораторных условиях.</w:t>
      </w:r>
    </w:p>
    <w:p>
      <w:pPr>
        <w:pStyle w:val="BodyText"/>
      </w:pPr>
      <w:r>
        <w:drawing>
          <wp:inline>
            <wp:extent cx="5334000" cy="40109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7c/j4k1d8zk72fg5esmtvxevtr149oa8iuh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http://ceiis.mos.ru/presscenter/news/detail/11828581.html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828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828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2025-02-19T15:39:06Z</dcterms:created>
  <dcterms:modified xsi:type="dcterms:W3CDTF">2025-02-19T15:39:06Z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