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178d158569a73c141d477b2f1873dc027659de"/>
    <w:p>
      <w:pPr>
        <w:pStyle w:val="Heading3"/>
      </w:pPr>
      <w:r>
        <w:t xml:space="preserve">Сотрудники ГБУ «ЦЭИИС» провели обследование в строящемся ЖК в ЮЗАО Москвы</w:t>
      </w:r>
    </w:p>
    <w:p>
      <w:pPr>
        <w:pStyle w:val="FirstParagraph"/>
      </w:pPr>
      <w:r>
        <w:t xml:space="preserve">20.06.2023</w:t>
      </w:r>
    </w:p>
    <w:p>
      <w:pPr>
        <w:pStyle w:val="BodyText"/>
      </w:pPr>
      <w:r>
        <w:rPr>
          <w:iCs/>
          <w:i/>
        </w:rPr>
        <w:t xml:space="preserve">Работы велись по адресу: улица Миклухо-Маклая, владение 23.</w:t>
      </w:r>
    </w:p>
    <w:p>
      <w:pPr>
        <w:pStyle w:val="BodyText"/>
      </w:pPr>
      <w:r>
        <w:t xml:space="preserve">Специалисты Органа инспекции «Центра экспертиз» выполнили ряд контрольных измерений и обследований на территории строящегося жилого комплекса. В том числе, были проведены работы по определению класса бетона по прочности на сжатие, геометрических параметров монолитных и сборных конструкций и качества поверхности железобетонных сооружений.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7a3/2mao9znk77sfjcrbgnmqq4kk4cpiecd1/IMG_206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947/kskgbv6bnj1lapbah8v9ueru70gdkryc/IMG_206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http://ceiis.mos.ru/presscenter/news/detail/11662814.html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662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662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2025-02-19T23:46:08Z</dcterms:created>
  <dcterms:modified xsi:type="dcterms:W3CDTF">2025-02-19T23:46:08Z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