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b3e8e8aba00aab8ccc2e764a4ed7909b22aa094"/>
    <w:p>
      <w:pPr>
        <w:pStyle w:val="Heading3"/>
      </w:pPr>
      <w:r>
        <w:t xml:space="preserve">Определение времени образования трещин на огнезащитном покрытии: непосредственно после его нанесения или в процессе дальнейшей эксплуатации</w:t>
      </w:r>
    </w:p>
    <w:p>
      <w:pPr>
        <w:pStyle w:val="FirstParagraph"/>
      </w:pPr>
      <w:r>
        <w:t xml:space="preserve">19.08.2024</w:t>
      </w:r>
    </w:p>
    <w:p>
      <w:pPr>
        <w:pStyle w:val="BodyText"/>
      </w:pPr>
      <w:r>
        <w:t xml:space="preserve">Огнезащитные покрытия играют ключевую роль в обеспечении безопасности конструкций в случае пожара. Однако, со временем они могут подвергаться повреждениям, таким как трещины, которые могут возникать как сразу после нанесения покрытия, так и в процессе эксплуатации. Определение времени появления трещин является важным аспектом для оценки качества покрытия и планирования мероприятий по его ремонту и обслуживанию. В данной статье мы рассмотрим, как с помощью визуального метода можно определить, появились ли трещины сразу после нанесения огнезащитного покрытия или в процессе эксплуатации.</w:t>
      </w:r>
    </w:p>
    <w:p>
      <w:pPr>
        <w:pStyle w:val="BodyText"/>
      </w:pPr>
      <w:r>
        <w:t xml:space="preserve">Визуальный осмотр является одним из наиболее доступных и простых способов оценки состояния покрытия. Для определения происхождения трещин на огнезащитных покрытиях применяется визуальный осмотр и микроскопический анализ поверхности.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19.08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Трещины, возникшие сразу после нанесения огнезащитного покрытия, обычно имеют следующие характеристики:</w:t>
      </w:r>
    </w:p>
    <w:p>
      <w:pPr>
        <w:pStyle w:val="BodyText"/>
      </w:pPr>
      <w:r>
        <w:t xml:space="preserve">1. Равномерность и регулярность: такие трещины часто распространяются по всей поверхности покрытия и имеют более-менее одинаковую ширину и длину. Они могут быть результатом неправильного нанесения, нарушения технологии сушки или недостаточной подготовки поверхности.</w:t>
      </w:r>
    </w:p>
    <w:p>
      <w:pPr>
        <w:pStyle w:val="BodyText"/>
      </w:pPr>
      <w:r>
        <w:t xml:space="preserve">2. Расположение: эти трещины часто возникают в местах, где нанесение покрытия было затруднено — на углах, стыках или сложных рельефах конструкции.</w:t>
      </w:r>
    </w:p>
    <w:p>
      <w:pPr>
        <w:pStyle w:val="BodyText"/>
      </w:pPr>
      <w:r>
        <w:t xml:space="preserve">3. Свежий вид: трещины, появившиеся сразу после нанесения, обычно выглядят более свежими и чистыми, без следов загрязнений или коррозии, которые могли бы накопиться со временем.</w:t>
      </w:r>
    </w:p>
    <w:p>
      <w:pPr>
        <w:pStyle w:val="BodyText"/>
      </w:pPr>
      <w:r>
        <w:t xml:space="preserve">Трещины, возникшие в процессе эксплуатации, могут иметь следующие характеристики:</w:t>
      </w:r>
    </w:p>
    <w:p>
      <w:pPr>
        <w:pStyle w:val="BodyText"/>
      </w:pPr>
      <w:r>
        <w:t xml:space="preserve">1. Нерегулярное распределение: такие трещины могут появляться в местах, подвергающихся наибольшим механическим и термическим воздействиям, таким как углы, стыки или участки, подвергающиеся вибрации.</w:t>
      </w:r>
    </w:p>
    <w:p>
      <w:pPr>
        <w:pStyle w:val="BodyText"/>
      </w:pPr>
      <w:r>
        <w:t xml:space="preserve">2. Глубокие трещины: эксплуатационные трещины могут проникать глубже в покрытие и достигать самого металла.</w:t>
      </w:r>
    </w:p>
    <w:p>
      <w:pPr>
        <w:pStyle w:val="BodyText"/>
      </w:pPr>
      <w:r>
        <w:t xml:space="preserve">3. Широкие трещины: трещины, возникшие в результате длительного воздействия внешних факторов, могут быть шире и более заметны.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19.08.2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Визуальный метод может включать следующие этапы:</w:t>
      </w:r>
    </w:p>
    <w:p>
      <w:pPr>
        <w:pStyle w:val="BodyText"/>
      </w:pPr>
      <w:r>
        <w:t xml:space="preserve">1. Осмотр поверхности: необходимо тщательно осмотреть всю поверхность металлической конструкции с огнезащитным покрытием. Особое внимание следует уделить углам, стыкам и местам с высокой нагрузкой.</w:t>
      </w:r>
    </w:p>
    <w:p>
      <w:pPr>
        <w:pStyle w:val="BodyText"/>
      </w:pPr>
      <w:r>
        <w:t xml:space="preserve">2. Фотографирование и документация: необходимо сделать фотографии трещин для последующего анализа и сравнения, важно фиксировать местоположение и размер трещин.</w:t>
      </w:r>
    </w:p>
    <w:p>
      <w:pPr>
        <w:pStyle w:val="BodyText"/>
      </w:pPr>
      <w:r>
        <w:t xml:space="preserve">3. Сравнительный анализ: необходимо сравнить найденные трещины с характерными признаками трещин, возникших после нанесения покрытия и в процессе эксплуатации.</w:t>
      </w:r>
    </w:p>
    <w:p>
      <w:pPr>
        <w:pStyle w:val="BodyText"/>
      </w:pPr>
      <w:r>
        <w:t xml:space="preserve">Трещины, которые возникают сразу после нанесения огнезащитного покрытия, обычно связаны с процессами высыхания и усадки материала. Такие трещины могут быть мелкими и поверхностными. Кратеры и трещины образуются при неправильной технологии нанесения или недостаточной подготовке поверхности.</w:t>
      </w:r>
    </w:p>
    <w:p>
      <w:pPr>
        <w:pStyle w:val="BodyText"/>
      </w:pPr>
      <w:r>
        <w:t xml:space="preserve">Трещины, возникающие в процессе эксплуатации, обычно связаны с воздействием внешних факторов, таких как температурные колебания, механические нагрузки и вибрации. Многослойные покрытия могут демонстрировать отслоения и трещины в процессе эксплуатации, что связано с изменением условий окружающей среды и механическими воздействиями.</w:t>
      </w:r>
    </w:p>
    <w:p>
      <w:pPr>
        <w:pStyle w:val="BodyText"/>
      </w:pPr>
      <w:r>
        <w:t xml:space="preserve">Визуальный метод является эффективным и доступным инструментом для определения причин возникновения трещин на огнезащитном покрытии металлических конструкций. Опираясь на особенности и характер трещин, можно сделать выводы о том, когда они появились – сразу после нанесения покрытия или в процессе эксплуатации. Такой подход позволяет своевременно выявлять и устранять дефекты, продлевая срок службы конструкций и обеспечивая их безопасность.</w:t>
      </w:r>
    </w:p>
    <w:p>
      <w:pPr>
        <w:pStyle w:val="BodyText"/>
      </w:pPr>
      <w:r>
        <w:rPr>
          <w:bCs/>
          <w:b/>
        </w:rPr>
        <w:t xml:space="preserve">Литература</w:t>
      </w:r>
    </w:p>
    <w:p>
      <w:pPr>
        <w:pStyle w:val="BodyText"/>
      </w:pPr>
      <w:r>
        <w:t xml:space="preserve">1. Уктамжонов М. М. Применение вспучивающихся огнезащитных покрытий при транспортировке и хранении нефтепродуктов. 2021. [Ссылка](https://earchive.tpu.ru/bitstream/11683/67571/1/TPU1175380.pdf)</w:t>
      </w:r>
    </w:p>
    <w:p>
      <w:pPr>
        <w:pStyle w:val="BodyText"/>
      </w:pPr>
      <w:r>
        <w:t xml:space="preserve">3. Беликов А. С., Шаломов В. А., Трифонов И. В. Внедрение средств огнезащиты для повышения огнестойкости строительных конструкций. 2015. [Ссылка](http://www.irbis-nbuv.gov.ua/cgi-bin/irbis_nbuv/cgiirbis_64.exe?C21COM=2&amp;I21DBN=UJRN&amp;P21DBN=UJRN&amp;IMAGE_FILE_DOWNLOAD=1&amp;Image_file_name=PDF/Pbtp_2015_20_5.pdf)</w:t>
      </w:r>
    </w:p>
    <w:p>
      <w:pPr>
        <w:pStyle w:val="BodyText"/>
      </w:pPr>
      <w:r>
        <w:t xml:space="preserve">4. Толпекина А. В. Оценка допустимого срока эксплуатации тонкослойных огнезащитных покрытий в различных климатических условиях. [Ссылка](http://www.srodepartament.ru/sites/default/files/file/2%20ekspluat.pdf)</w:t>
      </w:r>
    </w:p>
    <w:p>
      <w:pPr>
        <w:pStyle w:val="BodyText"/>
      </w:pPr>
      <w:r>
        <w:t xml:space="preserve">5. Еремина Т. Ю., Крашенинникова М. В. Нормируемые требования к качеству огнезащитных покрытий при сдаче строительных объектов и применение методов термического анализа. 2007. [Ссылка](https://cyberleninka.ru/article/n/normiruemye-trebovaniya-k-kachestvu-ognezaschitnyh-pokrytiy-pri-sdache-stroitelnyh-obektov-i-primenenie-metodov-termicheskogo-analiza)</w:t>
      </w:r>
    </w:p>
    <w:p>
      <w:pPr>
        <w:pStyle w:val="BodyText"/>
      </w:pPr>
      <w:r>
        <w:t xml:space="preserve">6. Исследование методов визуального осмотра поверхности металлических конструкций после пожара, включая анализ трещин. Kim, I., Cha, K., Jeong, Y., &amp; Shin, A. (2022). Visual Inspection of the Heavy-Duty Paint Systems Used in Steel Bridges for Assessing the Level of Fire Damage. Coatings. https://doi.org/10.3390/coatings12111697.</w:t>
      </w:r>
    </w:p>
    <w:p>
      <w:pPr>
        <w:pStyle w:val="BodyText"/>
      </w:pPr>
      <w:r>
        <w:t xml:space="preserve">7. Применение компьютерных методов для анализа трещин и дефектов покрытия на металлических конструкциях. Bentz, D., &amp; Martin, J. (1987). USING THE COMPUTER TO ANALYZE COATING DEFECTS. Journal of protective coatings &amp; linings.</w:t>
      </w:r>
    </w:p>
    <w:p>
      <w:pPr>
        <w:pStyle w:val="BodyText"/>
      </w:pPr>
      <w:r>
        <w:t xml:space="preserve">8. Исследование коррозионной стойкости огнезащитных покрытий и появление трещин в процессе эксплуатации. Yamshchikova, S., Yamshchikov, E., &amp; Nasibullina, O. (2021). Study of the Effect of the Film-Forming Substance on the Corrosion Resistance of Intumescent Paints. IOP Conference Series: Earth and Environmental Science, 666.</w:t>
      </w:r>
      <w:r>
        <w:t xml:space="preserve"> </w:t>
      </w:r>
      <w:hyperlink r:id="rId26">
        <w:r>
          <w:rPr>
            <w:rStyle w:val="Hyperlink"/>
          </w:rPr>
          <w:t xml:space="preserve">https://doi.org/10.1088/1755-1315/666/3/032070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  подготовил:</w:t>
      </w:r>
    </w:p>
    <w:p>
      <w:pPr>
        <w:pStyle w:val="BodyText"/>
      </w:pPr>
      <w:r>
        <w:rPr>
          <w:iCs/>
          <w:i/>
        </w:rPr>
        <w:t xml:space="preserve"> Ведущий инженер Отдела пожарного контроля </w:t>
      </w:r>
    </w:p>
    <w:p>
      <w:pPr>
        <w:pStyle w:val="BodyText"/>
      </w:pPr>
      <w:r>
        <w:rPr>
          <w:iCs/>
          <w:i/>
        </w:rPr>
        <w:t xml:space="preserve">ГБУ "ЦЭИИС" Процкий Д.В.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http://ceiis.mos.ru/presscenter/nauchno-publitsisticheskie-stati/detail/12524631.html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ГБУ города Москвы «ЦЭИИС»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8" Target="http://ceiis.mos.ru" TargetMode="External" /><Relationship Type="http://schemas.openxmlformats.org/officeDocument/2006/relationships/hyperlink" Id="rId27" Target="http://ceiis.mos.ru/presscenter/nauchno-publitsisticheskie-stati/detail/12524631.html" TargetMode="External" /><Relationship Type="http://schemas.openxmlformats.org/officeDocument/2006/relationships/hyperlink" Id="rId26" Target="https://doi.org/10.1088/1755-1315/666/3/0320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ceiis.mos.ru" TargetMode="External" /><Relationship Type="http://schemas.openxmlformats.org/officeDocument/2006/relationships/hyperlink" Id="rId27" Target="http://ceiis.mos.ru/presscenter/nauchno-publitsisticheskie-stati/detail/12524631.html" TargetMode="External" /><Relationship Type="http://schemas.openxmlformats.org/officeDocument/2006/relationships/hyperlink" Id="rId26" Target="https://doi.org/10.1088/1755-1315/666/3/0320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2025-04-10T00:08:34Z</dcterms:created>
  <dcterms:modified xsi:type="dcterms:W3CDTF">2025-04-10T00:08:34Z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