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e3e31caf219338e1d563c12ea8bcef4e10ddfa"/>
    <w:p>
      <w:pPr>
        <w:pStyle w:val="Heading3"/>
      </w:pPr>
      <w:r>
        <w:t xml:space="preserve">Применение ячеистого бетона в современном строительстве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t xml:space="preserve">В современном строительстве существует необходимость постоянного развития и разработки эффективных стеновых материалов, имеющих высокую надежность и экономичность в эксплуатации, доступную сырьевую базу и простую технологию изготовления, а также высокие теплоизоляционные свойства. Последнее стало особенно актуально после ужесточения требований по энергоэффективности зданий. Проблема по улучшению теплозащитных свойств наружных ограждающих конструкций без увеличения толщины требует применения легких и недорогих материалов. Ячеистый бетон являются одним из таких материалов.</w:t>
      </w:r>
    </w:p>
    <w:p>
      <w:pPr>
        <w:pStyle w:val="BodyText"/>
      </w:pPr>
      <w:r>
        <w:rPr>
          <w:bCs/>
          <w:b/>
        </w:rPr>
        <w:t xml:space="preserve">Ячеистый бетон (описание свой материала)</w:t>
      </w:r>
    </w:p>
    <w:p>
      <w:pPr>
        <w:pStyle w:val="BodyText"/>
      </w:pPr>
      <w:r>
        <w:t xml:space="preserve">Ячеистые бетоны – группа искусственных каменных строительных материалов с характерной ячеистой структурой, получаемых в ходе затвердения рационально подобранной формовочной массы.</w:t>
      </w:r>
    </w:p>
    <w:p>
      <w:pPr>
        <w:pStyle w:val="BodyText"/>
      </w:pPr>
      <w:r>
        <w:t xml:space="preserve">Формовочная масса состоит из вяжущего вещества, кремнеземистого компонента, воды, порообразователя и добавок.</w:t>
      </w:r>
    </w:p>
    <w:p>
      <w:pPr>
        <w:pStyle w:val="BodyText"/>
      </w:pPr>
      <w:r>
        <w:t xml:space="preserve">Данные материалы классифицируют по следующим основным признакам:</w:t>
      </w:r>
    </w:p>
    <w:p>
      <w:pPr>
        <w:pStyle w:val="BodyText"/>
      </w:pPr>
      <w:r>
        <w:rPr>
          <w:iCs/>
          <w:i/>
        </w:rPr>
        <w:t xml:space="preserve">По функциональному назначению:</w:t>
      </w:r>
    </w:p>
    <w:p>
      <w:pPr>
        <w:pStyle w:val="BodyText"/>
      </w:pPr>
      <w:r>
        <w:t xml:space="preserve">- теплоизоляционные – со средней плотностью 200-500 кг/м</w:t>
      </w:r>
      <w:r>
        <w:rPr>
          <w:vertAlign w:val="superscript"/>
        </w:rPr>
        <w:t xml:space="preserve">3</w:t>
      </w:r>
      <w:r>
        <w:t xml:space="preserve">, применяемые для утепления полов, стен, теплотехнических установок;</w:t>
      </w:r>
    </w:p>
    <w:p>
      <w:pPr>
        <w:pStyle w:val="BodyText"/>
      </w:pPr>
      <w:r>
        <w:t xml:space="preserve">- теплоизоляционно-конструкционные – со средней плотностью 500-1000 кг/м</w:t>
      </w:r>
      <w:r>
        <w:rPr>
          <w:vertAlign w:val="superscript"/>
        </w:rPr>
        <w:t xml:space="preserve">3</w:t>
      </w:r>
      <w:r>
        <w:t xml:space="preserve">, применяемые при возведении наружных и внутренних стен, перегородок;</w:t>
      </w:r>
    </w:p>
    <w:p>
      <w:pPr>
        <w:pStyle w:val="BodyText"/>
      </w:pPr>
      <w:r>
        <w:t xml:space="preserve">- конструкционные – со средней плотностью 1000-1200 кг/м</w:t>
      </w:r>
      <w:r>
        <w:rPr>
          <w:vertAlign w:val="superscript"/>
        </w:rPr>
        <w:t xml:space="preserve">3</w:t>
      </w:r>
      <w:r>
        <w:t xml:space="preserve">, применяемые для устройства несущих стен, плит покрытий и перекрытий. Изделия из такого вида ячеистого бетона нашли широкое применение в малоэтажном строительстве.</w:t>
      </w:r>
    </w:p>
    <w:p>
      <w:pPr>
        <w:pStyle w:val="BodyText"/>
      </w:pPr>
      <w:r>
        <w:rPr>
          <w:iCs/>
          <w:i/>
        </w:rPr>
        <w:t xml:space="preserve">По способу образования пор</w:t>
      </w:r>
      <w:r>
        <w:t xml:space="preserve">:</w:t>
      </w:r>
    </w:p>
    <w:p>
      <w:pPr>
        <w:pStyle w:val="BodyText"/>
      </w:pPr>
      <w:r>
        <w:t xml:space="preserve">- газопоризацией – образование пор происходит с использованием выделяемого газа во время химических реакций при взаимодействии специально вводимого газообразователя (в большинстве случаев - алюминиевая пудра) с компонентами растворной смеси (газобетоны, газосиликаты и др.).</w:t>
      </w:r>
    </w:p>
    <w:p>
      <w:pPr>
        <w:pStyle w:val="BodyText"/>
      </w:pPr>
      <w:r>
        <w:t xml:space="preserve">- пенопоризацией – образование пор происходит при насыщение воздухом растворной смеси, осуществляется при смешивании раствора с заранее приготовленной пеной (традиционный способ), введение в пену сухих компонентов смеси (сухая минерализация), аэрирование – интенсивное перемешивание всех компонентов смеси (пенобетоны, пеносиликаты и др.).</w:t>
      </w:r>
    </w:p>
    <w:p>
      <w:pPr>
        <w:pStyle w:val="BodyText"/>
      </w:pPr>
      <w:r>
        <w:drawing>
          <wp:inline>
            <wp:extent cx="4780767" cy="24509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767" cy="2450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Ячеистые бетоны нашли широкое применение в современном строительстве в качестве материала для ограждающих конструкций, так как конструкции имеют высокие показатели теплоемкости, энергоемкости, низкую трудоемкость при возведении конструкций. Себестоимость строительно-монтажных работ может быть снижена на 30-40%, благодаря тому, что в отличии от конструкций из кирпича возводятся в толщину одного блока на тонком слое кладочного раствора, что позволяет уменьшить расход материала и соответственно стоимость выполнения работ.</w:t>
      </w:r>
    </w:p>
    <w:p>
      <w:pPr>
        <w:pStyle w:val="BodyText"/>
      </w:pPr>
      <w:r>
        <w:t xml:space="preserve">Ячеистый бетон является высокоэкологичным материалом: его изготавливают из извести, цемента, песка и воды – традиционных натуральных сырьевых материалов, не содержащих вредных примесей. Поэтому и человек чувствует себя в них так же легко, как в доме из дерева: ячеистый бетон «дышит». Ячеистый бетон не выделяет токсичных соединений при эксплуатации зданий. Уровень радиоактивности ячеистого бетона значительно ниже допустимых приделов.</w:t>
      </w:r>
    </w:p>
    <w:p>
      <w:pPr>
        <w:pStyle w:val="BodyText"/>
      </w:pPr>
      <w:r>
        <w:t xml:space="preserve">Ячеистый бетон, будучи неорганическим и негорючим материалом, выдерживает одностороннее воздействие огня в течение 3 – 7 ч. Является идеальным материалом для защиты металлических конструкций от прямого воздействия огня. Изделия соответствуют первой степени огнестойкости. Ячеистый бетон не трескается и не разрушается при интенсивном воздействии тепла. Ячеистый бетон толщиной 150 мм защищает помещение от пожара в течение 4 ч.</w:t>
      </w:r>
    </w:p>
    <w:p>
      <w:pPr>
        <w:pStyle w:val="BodyText"/>
      </w:pPr>
      <w:r>
        <w:drawing>
          <wp:inline>
            <wp:extent cx="4639376" cy="454312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376" cy="4543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Перспективы развития</w:t>
      </w:r>
    </w:p>
    <w:p>
      <w:pPr>
        <w:pStyle w:val="BodyText"/>
      </w:pPr>
      <w:r>
        <w:t xml:space="preserve">Известно, что ячеистые бетоны, плохо работают на растяжение при изгибе. Повысить прочностные характеристики, а также другие свойства ячеистых бетонов можно за счёт введения оптимального количества активных модификаторов (смесей), изготовленных из отходов промышленности. В данном направлении происходит разработка и исследование технологий по подбору оптимального состава бетонной смеси, с использованием вторичных отходов производства.</w:t>
      </w:r>
    </w:p>
    <w:p>
      <w:pPr>
        <w:pStyle w:val="BodyText"/>
      </w:pPr>
      <w:r>
        <w:rPr>
          <w:bCs/>
          <w:b/>
        </w:rPr>
        <w:t xml:space="preserve">Оценка характеристик ячеистых бетонов в рамках деятельности ГБУ «ЦЭИИС</w:t>
      </w:r>
    </w:p>
    <w:p>
      <w:pPr>
        <w:pStyle w:val="BodyText"/>
      </w:pPr>
      <w:r>
        <w:t xml:space="preserve">В рамках выполнения государственного задания специалисты учреждения производят отборы проб (образцов) со строительных объектов города Москвы с последующим проведением испытаний. Испытания позволяют провести оценку свойств материалов на соответствие требований проектной документацией. В рамках данной работы ИЛЦ определяет такие основные параметры как плотность и прочность ячеистого бетона. В перспективе рассматривается возможность дополнительно определять теплопроводность материала.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Подводя итоги, ячеистый бетон является экономически выгодным материалом, сочетающим в себе такие свойства как долговечность, экологичность, пожаробезопасноть, высокие теплоизоляционные качества, простота и скорость монтажа конструкций.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Список использованной литературы</w:t>
      </w:r>
    </w:p>
    <w:p>
      <w:pPr>
        <w:pStyle w:val="BodyText"/>
      </w:pPr>
    </w:p>
    <w:p>
      <w:pPr>
        <w:pStyle w:val="BodyText"/>
      </w:pPr>
      <w:r>
        <w:t xml:space="preserve">1. Бабушкин В.И., Кондращенко Е.В. Пенобетонные смеси ускоренноготвердения на безгипсовом цементе // Вестник БГТУ им. В.Г. Шухова «Пенобетон-2003». - 2003.- № 4. - с. 69–72,</w:t>
      </w:r>
    </w:p>
    <w:p>
      <w:pPr>
        <w:pStyle w:val="BodyText"/>
      </w:pPr>
      <w:r>
        <w:t xml:space="preserve">2. Баженов Ю. М. Новый век: новые эффективные бетоны и технологии / Ю. М. Баженов, В. Р. Фаликман // Материалы I Всероссийской конференции по бетону и железобетону. – М., 2001. – с. 91–101,</w:t>
      </w:r>
    </w:p>
    <w:p>
      <w:pPr>
        <w:pStyle w:val="BodyText"/>
      </w:pPr>
      <w:r>
        <w:t xml:space="preserve">3. Кондращенко В. И. Состояние и перспектива возведения мостов с использованием легких бетонов / В. И. Кондращенко, В. Н. Ярмаковский,</w:t>
      </w:r>
    </w:p>
    <w:p>
      <w:pPr>
        <w:pStyle w:val="BodyText"/>
      </w:pPr>
      <w:r>
        <w:t xml:space="preserve">4. ГОСТ 25192-2012 «Бетоны. Классификация и общие технические требования».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Инженер Отдела обследования и экспертиз кладочных, отделочных и</w:t>
      </w:r>
    </w:p>
    <w:p>
      <w:pPr>
        <w:pStyle w:val="BodyText"/>
      </w:pPr>
      <w:r>
        <w:rPr>
          <w:iCs/>
          <w:i/>
        </w:rPr>
        <w:t xml:space="preserve"> изоляционных работ ГБУ "ЦЭИИС"  Манюков А.С.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http://ceiis.mos.ru/presscenter/nauchno-publitsisticheskie-stati/detail/12193584.html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auchno-publitsisticheskie-stati/detail/12193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auchno-publitsisticheskie-stati/detail/12193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2025-04-10T00:18:45Z</dcterms:created>
  <dcterms:modified xsi:type="dcterms:W3CDTF">2025-04-10T00:18:45Z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