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41.png" ContentType="image/png"/>
  <Override PartName="/word/media/rId38.jpg" ContentType="image/jpeg"/>
  <Override PartName="/word/media/rId59.jpg" ContentType="image/jpeg"/>
  <Override PartName="/word/media/rId50.jpg" ContentType="image/jpeg"/>
  <Override PartName="/word/media/rId35.png" ContentType="image/png"/>
  <Override PartName="/word/media/rId53.jpg" ContentType="image/jpeg"/>
  <Override PartName="/word/media/rId29.png" ContentType="image/png"/>
  <Override PartName="/word/media/rId44.png" ContentType="image/png"/>
  <Override PartName="/word/media/rId32.jpg" ContentType="image/jpeg"/>
  <Override PartName="/word/media/rId26.png" ContentType="image/png"/>
  <Override PartName="/word/media/rId47.png" ContentType="image/png"/>
  <Override PartName="/word/media/rId56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6" w:name="Xb6f8f158b1a2203ce49342622d2b67c7be3c661"/>
    <w:p>
      <w:pPr>
        <w:pStyle w:val="Heading3"/>
      </w:pPr>
      <w:r>
        <w:t xml:space="preserve">Перспективы использования акустических камер в области обследования ограждающих конструкций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t xml:space="preserve">При выполнении работ по оценке соответствия звукоизоляции внутренних и внешних ограждающих конструкций, встречаются конструкции, которые не соответствуют требованиям звукоизоляции проектной документации.</w:t>
      </w:r>
    </w:p>
    <w:p>
      <w:pPr>
        <w:pStyle w:val="BodyText"/>
      </w:pPr>
      <w:r>
        <w:rPr>
          <w:iCs/>
          <w:i/>
        </w:rPr>
        <w:t xml:space="preserve">Причины несоответствия измеренных значений изоляции воздушного шума нормируемому значению:</w:t>
      </w:r>
    </w:p>
    <w:p>
      <w:pPr>
        <w:pStyle w:val="BodyText"/>
      </w:pPr>
      <w:r>
        <w:t xml:space="preserve">· применение материала стен и перегородок с низкими звукоизоляционными свойствами;</w:t>
      </w:r>
    </w:p>
    <w:p>
      <w:pPr>
        <w:pStyle w:val="BodyText"/>
      </w:pPr>
      <w:r>
        <w:t xml:space="preserve">· примыкание стен к перекрытию (некачественная заделка или несоответствующий материал стыка);</w:t>
      </w:r>
    </w:p>
    <w:p>
      <w:pPr>
        <w:pStyle w:val="BodyText"/>
      </w:pPr>
      <w:r>
        <w:t xml:space="preserve">· некачественное заполнение швов при устройстве кладки;</w:t>
      </w:r>
    </w:p>
    <w:p>
      <w:pPr>
        <w:pStyle w:val="BodyText"/>
      </w:pPr>
      <w:r>
        <w:t xml:space="preserve">· некачественная заделка отверстий под систему отопления в перекрытиях;</w:t>
      </w:r>
    </w:p>
    <w:p>
      <w:pPr>
        <w:pStyle w:val="BodyText"/>
      </w:pPr>
      <w:r>
        <w:t xml:space="preserve">· наличие дефектов при устройстве оконных блоков (некачественный монтажный шов, неотрегулируемые створки, дефекты самого оконного блока) и т.д.</w:t>
      </w:r>
    </w:p>
    <w:p>
      <w:pPr>
        <w:pStyle w:val="BodyText"/>
      </w:pPr>
      <w:r>
        <w:t xml:space="preserve">При выполнении работ по оценке соответствия звукоизоляции ограждающих конструкций невозможно определить локальные источники утечек шума. Данную проблему можно решить с помощью акустической камеры.</w:t>
      </w:r>
    </w:p>
    <w:p>
      <w:pPr>
        <w:pStyle w:val="BodyText"/>
      </w:pPr>
      <w:r>
        <w:rPr>
          <w:iCs/>
          <w:i/>
          <w:bCs/>
          <w:b/>
        </w:rPr>
        <w:t xml:space="preserve">Обзор отечественного и зарубежного опыта создания акустических камер.</w:t>
      </w:r>
    </w:p>
    <w:p>
      <w:pPr>
        <w:pStyle w:val="BodyText"/>
      </w:pPr>
      <w:r>
        <w:t xml:space="preserve">Акустическая камера - это устройство формирования изображения, используемое для определения местоположения источников звука и их характеристики. Она состоит из группы микрофонов, также называемых микрофонной решеткой, с которых сигналы одновременно собираются и обрабатываются для формирования представления о местоположении источников звука.</w:t>
      </w:r>
    </w:p>
    <w:p>
      <w:pPr>
        <w:pStyle w:val="BodyText"/>
      </w:pPr>
      <w:r>
        <w:t xml:space="preserve">Акустическая камера обычно состоит из микрофонной решетки, оптической камеры и обрабатывающего устройства с дисплеем. Принцип работы состоит в использовании комплекса микрофонов, которые воспринимают источник звука в разные моменты времени и с разной интенсивностью звука.</w:t>
      </w:r>
    </w:p>
    <w:p>
      <w:pPr>
        <w:pStyle w:val="BodyText"/>
      </w:pPr>
      <w:r>
        <w:t xml:space="preserve">Акустическое изображение получают путем относительной задержки каждого сигнала микрофона и их сложения, сигнал поступающий с определенного направления, усиливается, в то время как сигналы, поступающие с других направлений, отменяются. Мощность этого результирующего сигнала затем вычисляется и отображается на карте мощности в пикселе, соответствующем требуемому направлению.</w:t>
      </w:r>
    </w:p>
    <w:p>
      <w:pPr>
        <w:pStyle w:val="BodyText"/>
      </w:pPr>
      <w:r>
        <w:t xml:space="preserve">На данный момент на рынке есть несколько производителей, которые производят акустические камеры.</w:t>
      </w:r>
    </w:p>
    <w:p>
      <w:pPr>
        <w:pStyle w:val="BodyText"/>
      </w:pPr>
      <w:r>
        <w:drawing>
          <wp:inline>
            <wp:extent cx="5334000" cy="36619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c3/pxfk14v6tglhn2krvphw6c0k90m11p7j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1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035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b6/eo9nhjkszsedpdawp5q51eyxgmz67zgb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3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1120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91/x9psj3zzkw4pg8aa14w03v4i83ce6ope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2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13145" cy="684356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89/1ifyk1g7b7wythaji9c5r2b3d1h7ybet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145" cy="6843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акустические камеры выпускает отечественная компания «Nuton Acoustic», г. Псков (фото 1-2). Технические характеристики указаны в таблице 1.</w:t>
      </w:r>
    </w:p>
    <w:p>
      <w:pPr>
        <w:pStyle w:val="BodyText"/>
      </w:pPr>
      <w:r>
        <w:drawing>
          <wp:inline>
            <wp:extent cx="5334000" cy="563738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81/2hidoqahnndvn25hm409yxejldcwgptp/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7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1643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94/tcxa4s8xu2cwkp947v333di1ytd86aez/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6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36/pyrh8l1c6gvjsxhd15qg7dw9wyjrdc38/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Применение акустических камер в основном направлено на выявление дефектов различного оборудования, технического обслуживания, выявления скрипов и дребезжаний, локализаций шумов, утечек под давлением. Но также можно использовать в строительной сфере для выявления локальных утечек шума через ограждающие конструкции.</w:t>
      </w:r>
    </w:p>
    <w:p>
      <w:pPr>
        <w:pStyle w:val="BodyText"/>
      </w:pPr>
      <w:r>
        <w:rPr>
          <w:iCs/>
          <w:i/>
          <w:bCs/>
          <w:b/>
        </w:rPr>
        <w:t xml:space="preserve">Презентация портативной акустической камеры от компании «Nuton acoustic».</w:t>
      </w:r>
    </w:p>
    <w:p>
      <w:pPr>
        <w:pStyle w:val="BodyText"/>
      </w:pPr>
      <w:r>
        <w:t xml:space="preserve">12 апреля 2023 года на территории ГБУ "ЦЭИИС" проводились испытания акустической камеры «Многоканального источника приема звуковых сигналов» для определения возможности применения технологии при тестировании звукоизоляционных характеристик ограждающих конструкций (фото 3-6).</w:t>
      </w:r>
    </w:p>
    <w:p>
      <w:pPr>
        <w:pStyle w:val="BodyText"/>
      </w:pPr>
      <w:r>
        <w:drawing>
          <wp:inline>
            <wp:extent cx="5334000" cy="1541859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53/lgfh32kz1gezsjkbqy807wy8zen1b3np/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418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3024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0b/chta61i1dfimxjqxfcbsnq341f3d6q01/8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0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тестирования применялся всенаправленный источник звука OmniPower типа 4292. Схема проведения испытаний представлена на рисунке 5.</w:t>
      </w:r>
    </w:p>
    <w:p>
      <w:pPr>
        <w:pStyle w:val="BodyText"/>
      </w:pPr>
      <w:r>
        <w:drawing>
          <wp:inline>
            <wp:extent cx="5334000" cy="2260699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44/m72gqdomp0wria6938k48r307it6bf7a/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Результатами испытаний является визуализация локальных утечек шума через ограждающую конструкцию со спектрограммой частотных характеристик на поверхности испытываемой конструкции (рис. 6-9).</w:t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4d/xtunyuu3i1g3mzkftwo6tu1w6lxnrly2/10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4748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9a/n9z200nukth1wazjetavnwtyevnhjmsl/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4748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4d/c89l0s6dw39rdalujuxl3e43lwytyder/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4748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bc/te3iu1baeetmfvqm3qm4ddozdg1v0wz5/14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При использовании акустической камеры при обследовании ограждающих конструкций имеется возможность определять локальные утечки шума, что поспособствует к выявлению дефектов и повреждений в конструкциях, которые ведут к ухудшению звукоизолирующих свойств. Тем самым, обследование ограждающих конструкций примет комплексный подход.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Акустическая камера для проведения экспресс-диагностики насосных агрегатов и компрессорных станций / Е.А. Рыбаков, Д.П. Стариков, Е.И. Громаков // Информационные технологии в науке, управлении, социальной сфере и медицине: сборник научных трудов II Ме-ждународной конференции, Томск, 19-22 Мая 2015. – Томск : Изд-во ТПУ, 2015. – Т. 2. – C. 61–63.</w:t>
      </w:r>
    </w:p>
    <w:p>
      <w:pPr>
        <w:pStyle w:val="BodyText"/>
      </w:pPr>
      <w:r>
        <w:t xml:space="preserve">2. Использование акустических камер для профилактического обслуживания [Электронный ресурс] / URL: http://www.library.ru/1/kb/articles/article.php?a_uid=225 (дата обращения: 13.04.2023);</w:t>
      </w:r>
    </w:p>
    <w:p>
      <w:pPr>
        <w:pStyle w:val="BodyText"/>
      </w:pPr>
      <w:r>
        <w:t xml:space="preserve">3. Отчет по итогам испытаний системы визуализации звука на территории Центра экспертиз, исследований и испытаний в строительстве, «Nuton Acoustic», 13.04.2023, г. Москва;</w:t>
      </w:r>
    </w:p>
    <w:p>
      <w:pPr>
        <w:pStyle w:val="BodyText"/>
      </w:pPr>
      <w:r>
        <w:t xml:space="preserve">4. Acoustic beamforming SoundCam 2.0 [Электронный ресурс] / URL:</w:t>
      </w:r>
      <w:r>
        <w:t xml:space="preserve"> </w:t>
      </w:r>
      <w:hyperlink r:id="rId62">
        <w:r>
          <w:rPr>
            <w:rStyle w:val="Hyperlink"/>
          </w:rPr>
          <w:t xml:space="preserve">https://soundcam.com/systems/soundcam-2</w:t>
        </w:r>
      </w:hyperlink>
      <w:r>
        <w:t xml:space="preserve"> </w:t>
      </w:r>
      <w:r>
        <w:t xml:space="preserve">(дата обращения: 13.04.2023);</w:t>
      </w:r>
    </w:p>
    <w:p>
      <w:pPr>
        <w:pStyle w:val="BodyText"/>
      </w:pPr>
      <w:r>
        <w:t xml:space="preserve">5. Sound camera SeeSV-S206W [Электронный ресурс] / URL:</w:t>
      </w:r>
      <w:r>
        <w:t xml:space="preserve"> </w:t>
      </w:r>
      <w:hyperlink r:id="rId63">
        <w:r>
          <w:rPr>
            <w:rStyle w:val="Hyperlink"/>
          </w:rPr>
          <w:t xml:space="preserve">http://en.smins.co.kr/206</w:t>
        </w:r>
      </w:hyperlink>
      <w:r>
        <w:t xml:space="preserve"> </w:t>
      </w:r>
      <w:r>
        <w:t xml:space="preserve">(дата обращения: 13.04.2023);</w:t>
      </w:r>
    </w:p>
    <w:p>
      <w:pPr>
        <w:pStyle w:val="BodyText"/>
      </w:pPr>
      <w:r>
        <w:t xml:space="preserve">6. Переносная акустическая камера [Электронный ресурс] / URL: https://nutonacoustics.ru/project/partable/ (дата обращения: 13.04.2023);</w:t>
      </w:r>
    </w:p>
    <w:p>
      <w:pPr>
        <w:pStyle w:val="BodyText"/>
      </w:pPr>
      <w:r>
        <w:t xml:space="preserve">7. Acoustic camera [Электронный ресурс] / URL: https://en.wikipedia.org/wiki/Acoustic_camera (дата обращения: 10.04.2023).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строительной акустики и</w:t>
      </w:r>
    </w:p>
    <w:p>
      <w:pPr>
        <w:pStyle w:val="BodyText"/>
      </w:pPr>
      <w:r>
        <w:rPr>
          <w:iCs/>
          <w:i/>
        </w:rPr>
        <w:t xml:space="preserve"> обследования фасадов ГБУ "ЦЭИИС" Игнатьев А.С.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4">
        <w:r>
          <w:rPr>
            <w:rStyle w:val="Hyperlink"/>
          </w:rPr>
          <w:t xml:space="preserve">http://ceiis.mos.ru/presscenter/nauchno-publitsisticheskie-stati/detail/11552275.html</w:t>
        </w:r>
      </w:hyperlink>
    </w:p>
    <w:p>
      <w:pPr>
        <w:pStyle w:val="BodyText"/>
      </w:pPr>
      <w:hyperlink r:id="rId65">
        <w:r>
          <w:rPr>
            <w:rStyle w:val="Hyperlink"/>
          </w:rPr>
          <w:t xml:space="preserve">ГБУ города Москвы «ЦЭИИС»</w:t>
        </w:r>
      </w:hyperlink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41" Target="media/rId41.png" /><Relationship Type="http://schemas.openxmlformats.org/officeDocument/2006/relationships/image" Id="rId38" Target="media/rId38.jpg" /><Relationship Type="http://schemas.openxmlformats.org/officeDocument/2006/relationships/image" Id="rId59" Target="media/rId59.jpg" /><Relationship Type="http://schemas.openxmlformats.org/officeDocument/2006/relationships/image" Id="rId50" Target="media/rId50.jpg" /><Relationship Type="http://schemas.openxmlformats.org/officeDocument/2006/relationships/image" Id="rId35" Target="media/rId35.png" /><Relationship Type="http://schemas.openxmlformats.org/officeDocument/2006/relationships/image" Id="rId53" Target="media/rId53.jpg" /><Relationship Type="http://schemas.openxmlformats.org/officeDocument/2006/relationships/image" Id="rId29" Target="media/rId29.png" /><Relationship Type="http://schemas.openxmlformats.org/officeDocument/2006/relationships/image" Id="rId44" Target="media/rId44.png" /><Relationship Type="http://schemas.openxmlformats.org/officeDocument/2006/relationships/image" Id="rId32" Target="media/rId32.jpg" /><Relationship Type="http://schemas.openxmlformats.org/officeDocument/2006/relationships/image" Id="rId26" Target="media/rId26.png" /><Relationship Type="http://schemas.openxmlformats.org/officeDocument/2006/relationships/image" Id="rId47" Target="media/rId47.png" /><Relationship Type="http://schemas.openxmlformats.org/officeDocument/2006/relationships/image" Id="rId56" Target="media/rId56.jpg" /><Relationship Type="http://schemas.openxmlformats.org/officeDocument/2006/relationships/image" Id="rId20" Target="media/rId20.png" /><Relationship Type="http://schemas.openxmlformats.org/officeDocument/2006/relationships/hyperlink" Id="rId65" Target="http://ceiis.mos.ru" TargetMode="External" /><Relationship Type="http://schemas.openxmlformats.org/officeDocument/2006/relationships/hyperlink" Id="rId64" Target="http://ceiis.mos.ru/presscenter/nauchno-publitsisticheskie-stati/detail/11552275.html" TargetMode="External" /><Relationship Type="http://schemas.openxmlformats.org/officeDocument/2006/relationships/hyperlink" Id="rId63" Target="http://en.smins.co.kr/206" TargetMode="External" /><Relationship Type="http://schemas.openxmlformats.org/officeDocument/2006/relationships/hyperlink" Id="rId62" Target="https://soundcam.com/systems/soundcam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http://ceiis.mos.ru" TargetMode="External" /><Relationship Type="http://schemas.openxmlformats.org/officeDocument/2006/relationships/hyperlink" Id="rId64" Target="http://ceiis.mos.ru/presscenter/nauchno-publitsisticheskie-stati/detail/11552275.html" TargetMode="External" /><Relationship Type="http://schemas.openxmlformats.org/officeDocument/2006/relationships/hyperlink" Id="rId63" Target="http://en.smins.co.kr/206" TargetMode="External" /><Relationship Type="http://schemas.openxmlformats.org/officeDocument/2006/relationships/hyperlink" Id="rId62" Target="https://soundcam.com/systems/soundcam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2025-04-10T00:17:07Z</dcterms:created>
  <dcterms:modified xsi:type="dcterms:W3CDTF">2025-04-10T00:17:07Z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